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11D9" w14:textId="477B2EFA" w:rsidR="00910856" w:rsidRDefault="0051486F" w:rsidP="00A057A1">
      <w:pPr>
        <w:pStyle w:val="Heading1"/>
      </w:pPr>
      <w:r>
        <w:t>2022 Technology Gap</w:t>
      </w:r>
      <w:r w:rsidR="00DD4F93">
        <w:t xml:space="preserve"> List</w:t>
      </w:r>
    </w:p>
    <w:p w14:paraId="0609362B" w14:textId="360117D2" w:rsidR="00CE495B" w:rsidRPr="00CE495B" w:rsidRDefault="00CE495B" w:rsidP="00CE495B">
      <w:r>
        <w:t xml:space="preserve">Extracted from </w:t>
      </w:r>
      <w:hyperlink r:id="rId6" w:history="1">
        <w:r w:rsidRPr="00182841">
          <w:rPr>
            <w:rStyle w:val="Hyperlink"/>
          </w:rPr>
          <w:t>https://apd440.gsfc.nasa.gov/tech_gap_priorities.html</w:t>
        </w:r>
      </w:hyperlink>
      <w:r>
        <w:t xml:space="preserve"> </w:t>
      </w:r>
    </w:p>
    <w:p w14:paraId="29EA3569" w14:textId="77777777" w:rsidR="0051486F" w:rsidRDefault="0051486F"/>
    <w:p w14:paraId="0116852D" w14:textId="07BA0329" w:rsidR="00A057A1" w:rsidRDefault="00A057A1" w:rsidP="00A057A1">
      <w:pPr>
        <w:pStyle w:val="Heading2"/>
      </w:pPr>
      <w:r w:rsidRPr="00A057A1">
        <w:t xml:space="preserve">Vis/NIR </w:t>
      </w:r>
      <w:r w:rsidRPr="00261D76">
        <w:t>Detection</w:t>
      </w:r>
      <w:r w:rsidRPr="00A057A1">
        <w:t xml:space="preserve"> Sensitivity</w:t>
      </w:r>
    </w:p>
    <w:p w14:paraId="2CE6912A" w14:textId="77777777" w:rsidR="00A057A1" w:rsidRPr="00A057A1" w:rsidRDefault="00A057A1" w:rsidP="00A057A1"/>
    <w:p w14:paraId="71F57AEC" w14:textId="7EB71643" w:rsidR="0051486F" w:rsidRDefault="00A057A1" w:rsidP="00A057A1">
      <w:pPr>
        <w:pStyle w:val="Heading3"/>
      </w:pPr>
      <w:r>
        <w:t>Description</w:t>
      </w:r>
    </w:p>
    <w:p w14:paraId="3E505C1F" w14:textId="3491D2E8" w:rsidR="00F67087" w:rsidRPr="00F67087" w:rsidRDefault="00F67087" w:rsidP="00F67087">
      <w:r w:rsidRPr="00F67087">
        <w:t>The capability to detect single photons in the Vis and NIR to enable imaging and spectroscopy of Earth-like exoplanets.</w:t>
      </w:r>
    </w:p>
    <w:p w14:paraId="6E3D2DCC" w14:textId="471C1909" w:rsidR="00A057A1" w:rsidRDefault="00A057A1" w:rsidP="00A057A1">
      <w:pPr>
        <w:pStyle w:val="Heading3"/>
      </w:pPr>
      <w:r>
        <w:t>Current State of the Art</w:t>
      </w:r>
    </w:p>
    <w:p w14:paraId="7A91D8B6" w14:textId="77777777" w:rsidR="00F67087" w:rsidRDefault="00F67087" w:rsidP="00F67087">
      <w:r>
        <w:t>Vis: 1k×1k silicon EMCCD detectors provide dark current of 7×10-4 e-/</w:t>
      </w:r>
      <w:proofErr w:type="spellStart"/>
      <w:r>
        <w:t>px</w:t>
      </w:r>
      <w:proofErr w:type="spellEnd"/>
      <w:r>
        <w:t>/sec; CIC of 0.01 e-/</w:t>
      </w:r>
      <w:proofErr w:type="spellStart"/>
      <w:r>
        <w:t>px</w:t>
      </w:r>
      <w:proofErr w:type="spellEnd"/>
      <w:r>
        <w:t>/frame; zero effective read noise (in photon counting mode) after irradiation when cooled to 165.15 K (Roman); 4k×4k EMCCD fabricated but still under development</w:t>
      </w:r>
    </w:p>
    <w:p w14:paraId="4833AF2F" w14:textId="77777777" w:rsidR="00F67087" w:rsidRDefault="00F67087" w:rsidP="00F67087"/>
    <w:p w14:paraId="01D47BAA" w14:textId="77777777" w:rsidR="00F67087" w:rsidRDefault="00F67087" w:rsidP="00F67087"/>
    <w:p w14:paraId="4F98D736" w14:textId="77777777" w:rsidR="00F67087" w:rsidRDefault="00F67087" w:rsidP="00F67087">
      <w:r>
        <w:t xml:space="preserve">NIR: HgCdTe photodiode arrays have read noise </w:t>
      </w:r>
      <w:r>
        <w:rPr>
          <w:rFonts w:ascii="Cambria Math" w:hAnsi="Cambria Math" w:cs="Cambria Math"/>
        </w:rPr>
        <w:t>≾</w:t>
      </w:r>
      <w:r>
        <w:t xml:space="preserve"> 2 e- rms with multiple nondestructive reads; 2k×2k format; dark current &lt; 0.001 e-/s/pix; very radiation tolerant (JWST), high QE down to 750</w:t>
      </w:r>
      <w:proofErr w:type="gramStart"/>
      <w:r>
        <w:t>nm;HgCdTe</w:t>
      </w:r>
      <w:proofErr w:type="gramEnd"/>
      <w:r>
        <w:t xml:space="preserve"> APDs demonstrated dark current ~10–20 e-/s/pix, RN &lt;&lt; 1 e- rms and 1k×1k format</w:t>
      </w:r>
    </w:p>
    <w:p w14:paraId="35852423" w14:textId="77777777" w:rsidR="00F67087" w:rsidRDefault="00F67087" w:rsidP="00F67087"/>
    <w:p w14:paraId="2C4CD6E7" w14:textId="4FC82450" w:rsidR="00F67087" w:rsidRPr="00F67087" w:rsidRDefault="00F67087" w:rsidP="00F67087">
      <w:r>
        <w:t>Cryogenic superconducting photon-counting, energy-resolving detectors (</w:t>
      </w:r>
      <w:proofErr w:type="gramStart"/>
      <w:r>
        <w:t>MKID,TES</w:t>
      </w:r>
      <w:proofErr w:type="gramEnd"/>
      <w:r>
        <w:t>): 0 read noise/dark current; space radiation tolerance not systematically studied; &lt;1k×1k format</w:t>
      </w:r>
    </w:p>
    <w:p w14:paraId="27C4712C" w14:textId="6276E80D" w:rsidR="00F67087" w:rsidRDefault="00F67087" w:rsidP="00F67087">
      <w:pPr>
        <w:pStyle w:val="Heading3"/>
      </w:pPr>
      <w:r>
        <w:t>Performance Goals and Objectives</w:t>
      </w:r>
    </w:p>
    <w:p w14:paraId="20F6536F" w14:textId="6C7657EC" w:rsidR="00F67087" w:rsidRDefault="00F67087" w:rsidP="00F67087">
      <w:r>
        <w:t xml:space="preserve">Near IR (900 nm to 2.5 </w:t>
      </w:r>
      <w:proofErr w:type="spellStart"/>
      <w:r>
        <w:t>μm</w:t>
      </w:r>
      <w:proofErr w:type="spellEnd"/>
      <w:r>
        <w:t xml:space="preserve">) and visible-band (400-900nm) extremely low noise detectors for </w:t>
      </w:r>
      <w:proofErr w:type="spellStart"/>
      <w:r>
        <w:t>exo</w:t>
      </w:r>
      <w:proofErr w:type="spellEnd"/>
      <w:r>
        <w:t>-Earth spectral characterization with spectrographs or intrinsic energy resolution. NIR Read noise &lt;&lt; 1 e- rms, dark current noise &lt; 0.001 e-/pix/s, Vis band read noise &lt; 0.1 e- rms; CIC &lt; 3×1</w:t>
      </w:r>
      <w:r w:rsidR="00DD4F93">
        <w:t>e</w:t>
      </w:r>
      <w:r>
        <w:t>-3 e-/</w:t>
      </w:r>
      <w:proofErr w:type="spellStart"/>
      <w:r>
        <w:t>px</w:t>
      </w:r>
      <w:proofErr w:type="spellEnd"/>
      <w:r>
        <w:t>/frame; dark current &lt; 1</w:t>
      </w:r>
      <w:r w:rsidR="00DD4F93">
        <w:t>e</w:t>
      </w:r>
      <w:r>
        <w:t>-4 e-/</w:t>
      </w:r>
      <w:proofErr w:type="spellStart"/>
      <w:r>
        <w:t>px</w:t>
      </w:r>
      <w:proofErr w:type="spellEnd"/>
      <w:r>
        <w:t>/</w:t>
      </w:r>
      <w:proofErr w:type="gramStart"/>
      <w:r>
        <w:t>sec ,</w:t>
      </w:r>
      <w:proofErr w:type="gramEnd"/>
      <w:r>
        <w:t xml:space="preserve"> functioning in a space radiation environment over mission lifetime (5-10 years); may need large ≥ 2k×2k format </w:t>
      </w:r>
    </w:p>
    <w:p w14:paraId="24EB92AE" w14:textId="77777777" w:rsidR="00F67087" w:rsidRDefault="00F67087" w:rsidP="00F67087"/>
    <w:p w14:paraId="7C66F061" w14:textId="77777777" w:rsidR="00F67087" w:rsidRDefault="00F67087" w:rsidP="00F67087">
      <w:r>
        <w:t>Sub-gaps that could partially or fully close this gap:</w:t>
      </w:r>
    </w:p>
    <w:p w14:paraId="1420AAE8" w14:textId="77777777" w:rsidR="00F67087" w:rsidRDefault="00F67087" w:rsidP="00F67087">
      <w:r>
        <w:t>- NIR Low-noise Detector</w:t>
      </w:r>
    </w:p>
    <w:p w14:paraId="44494EE3" w14:textId="77777777" w:rsidR="00F67087" w:rsidRDefault="00F67087" w:rsidP="00F67087">
      <w:r>
        <w:t>- UV/VIS Low-noise Detector</w:t>
      </w:r>
    </w:p>
    <w:p w14:paraId="056E3120" w14:textId="4B6434AE" w:rsidR="00F67087" w:rsidRPr="00F67087" w:rsidRDefault="00F67087" w:rsidP="00F67087">
      <w:r>
        <w:t>- Rad-Hard, High-QE, Energy Resolving, Noiseless Single Photon Detector Arrays for the NIR, VIS, and UV</w:t>
      </w:r>
    </w:p>
    <w:p w14:paraId="614BBF5E" w14:textId="6D52CDE4" w:rsidR="0051486F" w:rsidRDefault="0051486F" w:rsidP="00A057A1">
      <w:pPr>
        <w:pStyle w:val="Heading1"/>
      </w:pPr>
      <w:r>
        <w:lastRenderedPageBreak/>
        <w:t>Exoplanet Exploration Program Sub-gaps</w:t>
      </w:r>
    </w:p>
    <w:p w14:paraId="7183BBA8" w14:textId="77777777" w:rsidR="00A057A1" w:rsidRDefault="00A057A1" w:rsidP="00A057A1"/>
    <w:p w14:paraId="4CE08B46" w14:textId="475A0129" w:rsidR="00F67087" w:rsidRDefault="00F67087" w:rsidP="00F67087">
      <w:pPr>
        <w:pStyle w:val="Heading2"/>
      </w:pPr>
      <w:r>
        <w:t>NIR Low-Noise Detector</w:t>
      </w:r>
    </w:p>
    <w:p w14:paraId="1CCC84C3" w14:textId="77777777" w:rsidR="00F67087" w:rsidRDefault="00F67087" w:rsidP="00F67087">
      <w:pPr>
        <w:pStyle w:val="Heading3"/>
      </w:pPr>
      <w:r>
        <w:t>Description</w:t>
      </w:r>
    </w:p>
    <w:p w14:paraId="35B14592" w14:textId="1070585F" w:rsidR="00F67087" w:rsidRPr="00F67087" w:rsidRDefault="00F67087" w:rsidP="00F67087">
      <w:r>
        <w:t>Low-noise, large-format detectors with high quantum</w:t>
      </w:r>
      <w:r>
        <w:t xml:space="preserve"> </w:t>
      </w:r>
      <w:r>
        <w:t>efficiency between 1000 —2000 nm enable</w:t>
      </w:r>
      <w:r>
        <w:t xml:space="preserve"> </w:t>
      </w:r>
      <w:r>
        <w:t>high-contrast exoplanet spectroscopy in the NIR.</w:t>
      </w:r>
      <w:r>
        <w:t xml:space="preserve"> </w:t>
      </w:r>
      <w:r>
        <w:t xml:space="preserve">For LUVOIR, operating temperatures above </w:t>
      </w:r>
      <w:r>
        <w:rPr>
          <w:rFonts w:ascii="Arial" w:hAnsi="Arial" w:cs="Arial"/>
        </w:rPr>
        <w:t>~</w:t>
      </w:r>
      <w:r>
        <w:t>70</w:t>
      </w:r>
      <w:r>
        <w:t xml:space="preserve"> </w:t>
      </w:r>
      <w:r>
        <w:t>K are necessary to be consistent with currently</w:t>
      </w:r>
      <w:r>
        <w:t xml:space="preserve"> </w:t>
      </w:r>
      <w:r>
        <w:t>anticipated thermal architecture.</w:t>
      </w:r>
    </w:p>
    <w:p w14:paraId="4C17EA6B" w14:textId="77777777" w:rsidR="00F67087" w:rsidRDefault="00F67087" w:rsidP="00F67087">
      <w:pPr>
        <w:pStyle w:val="Heading3"/>
      </w:pPr>
      <w:r>
        <w:t>Current State of the Art</w:t>
      </w:r>
    </w:p>
    <w:p w14:paraId="4D735238" w14:textId="42A70F86" w:rsidR="00F67087" w:rsidRDefault="00F67087" w:rsidP="00F67087">
      <w:r>
        <w:t>HgCdTe photodiode arrays are high-TRL, high</w:t>
      </w:r>
      <w:r>
        <w:t xml:space="preserve"> </w:t>
      </w:r>
      <w:r>
        <w:t>performance</w:t>
      </w:r>
      <w:r>
        <w:t xml:space="preserve"> </w:t>
      </w:r>
      <w:r>
        <w:t>NIR detectors. Teledyne H4RG-10</w:t>
      </w:r>
      <w:r>
        <w:t xml:space="preserve"> </w:t>
      </w:r>
      <w:r>
        <w:t>detectors have direct heritage to the H4RG detectors</w:t>
      </w:r>
      <w:r>
        <w:t xml:space="preserve"> </w:t>
      </w:r>
      <w:r>
        <w:t>baselined on Roman, and H2RG detectors</w:t>
      </w:r>
      <w:r>
        <w:t xml:space="preserve"> </w:t>
      </w:r>
      <w:r>
        <w:t>used in JWST. However, for use in a high-contrast</w:t>
      </w:r>
      <w:r>
        <w:t xml:space="preserve"> </w:t>
      </w:r>
      <w:r>
        <w:t>coronagraph, it is desirable to reduce read noise</w:t>
      </w:r>
      <w:r>
        <w:t xml:space="preserve"> </w:t>
      </w:r>
      <w:r>
        <w:t>and dark current further, if possible.</w:t>
      </w:r>
      <w:r>
        <w:t xml:space="preserve"> </w:t>
      </w:r>
      <w:r>
        <w:br/>
      </w:r>
      <w:r>
        <w:br/>
      </w:r>
      <w:r>
        <w:t>Roman: H4RG detectors developed for Roman</w:t>
      </w:r>
      <w:r>
        <w:t xml:space="preserve"> </w:t>
      </w:r>
      <w:r>
        <w:t>already exhibit exceptionally good noise</w:t>
      </w:r>
    </w:p>
    <w:p w14:paraId="76B0AEEA" w14:textId="56AF5646" w:rsidR="00F67087" w:rsidRPr="00F67087" w:rsidRDefault="00F67087" w:rsidP="00F67087">
      <w:r>
        <w:t>performance (single-digit read noise, 1</w:t>
      </w:r>
      <w:r>
        <w:t>e-</w:t>
      </w:r>
      <w:r>
        <w:t>3 dark</w:t>
      </w:r>
      <w:r>
        <w:t xml:space="preserve"> </w:t>
      </w:r>
      <w:r>
        <w:t xml:space="preserve">current), as well as large-format </w:t>
      </w:r>
      <w:proofErr w:type="spellStart"/>
      <w:r>
        <w:t>tileable</w:t>
      </w:r>
      <w:proofErr w:type="spellEnd"/>
      <w:r>
        <w:t xml:space="preserve"> arrays.</w:t>
      </w:r>
      <w:r>
        <w:t xml:space="preserve"> </w:t>
      </w:r>
      <w:r>
        <w:t>SAPHIRA linear mode avalanche HgCdTe</w:t>
      </w:r>
      <w:r>
        <w:t xml:space="preserve"> </w:t>
      </w:r>
      <w:r>
        <w:t>photodiode sensors have demonstrated 0.1 e- rms</w:t>
      </w:r>
      <w:r>
        <w:t xml:space="preserve"> </w:t>
      </w:r>
      <w:r>
        <w:t>read noise, 0.02 e-/pix/s dark current, 320</w:t>
      </w:r>
      <w:r>
        <w:rPr>
          <w:rFonts w:ascii="Arial" w:hAnsi="Arial" w:cs="Arial"/>
        </w:rPr>
        <w:t> </w:t>
      </w:r>
      <w:r>
        <w:t>×</w:t>
      </w:r>
      <w:r>
        <w:t xml:space="preserve"> </w:t>
      </w:r>
      <w:proofErr w:type="gramStart"/>
      <w:r>
        <w:t>255 pixel</w:t>
      </w:r>
      <w:proofErr w:type="gramEnd"/>
      <w:r>
        <w:t xml:space="preserve"> format. Reference A. Roman Space</w:t>
      </w:r>
      <w:r>
        <w:t xml:space="preserve"> </w:t>
      </w:r>
      <w:r>
        <w:t>Telescope WFI: project status reports and review</w:t>
      </w:r>
      <w:r>
        <w:t xml:space="preserve"> </w:t>
      </w:r>
      <w:r>
        <w:t>documentation</w:t>
      </w:r>
    </w:p>
    <w:p w14:paraId="4C88F964" w14:textId="77777777" w:rsidR="00F67087" w:rsidRDefault="00F67087" w:rsidP="00F67087">
      <w:pPr>
        <w:pStyle w:val="Heading3"/>
      </w:pPr>
      <w:r>
        <w:t>Performance Goals and Objectives</w:t>
      </w:r>
    </w:p>
    <w:p w14:paraId="111BDC47" w14:textId="3AE9840B" w:rsidR="00F67087" w:rsidRDefault="00F67087" w:rsidP="00F67087">
      <w:r>
        <w:t>Array Format: 4k×</w:t>
      </w:r>
      <w:proofErr w:type="gramStart"/>
      <w:r>
        <w:t>4k</w:t>
      </w:r>
      <w:proofErr w:type="gramEnd"/>
    </w:p>
    <w:p w14:paraId="74DE4118" w14:textId="0D180F16" w:rsidR="00F67087" w:rsidRDefault="00F67087" w:rsidP="00F67087">
      <w:r>
        <w:t xml:space="preserve">Read Noise: </w:t>
      </w:r>
      <w:r w:rsidR="00DD4F93">
        <w:t>&lt;</w:t>
      </w:r>
      <w:r>
        <w:t xml:space="preserve"> 3 e-</w:t>
      </w:r>
    </w:p>
    <w:p w14:paraId="0D74237E" w14:textId="5063107F" w:rsidR="00F67087" w:rsidRDefault="00F67087" w:rsidP="00F67087">
      <w:r>
        <w:t xml:space="preserve">Dark Current: </w:t>
      </w:r>
      <w:r w:rsidR="00DD4F93">
        <w:t>&lt;</w:t>
      </w:r>
      <w:r>
        <w:t xml:space="preserve"> </w:t>
      </w:r>
      <w:r>
        <w:rPr>
          <w:rFonts w:ascii="Arial" w:hAnsi="Arial" w:cs="Arial"/>
        </w:rPr>
        <w:t> </w:t>
      </w:r>
      <w:r>
        <w:t xml:space="preserve"> 1</w:t>
      </w:r>
      <w:r>
        <w:t>e-</w:t>
      </w:r>
      <w:r>
        <w:t>3 e-/pix/s</w:t>
      </w:r>
    </w:p>
    <w:p w14:paraId="3B82504C" w14:textId="4A794140" w:rsidR="00F67087" w:rsidRDefault="00F67087" w:rsidP="00F67087">
      <w:r>
        <w:t xml:space="preserve">Quantum Efficiency: </w:t>
      </w:r>
      <w:r>
        <w:t xml:space="preserve">&gt; </w:t>
      </w:r>
      <w:r>
        <w:t>90% over band</w:t>
      </w:r>
    </w:p>
    <w:p w14:paraId="114F3DF1" w14:textId="551F4C52" w:rsidR="00F67087" w:rsidRDefault="00F67087" w:rsidP="00F67087">
      <w:r>
        <w:t xml:space="preserve">Operating Temperature: </w:t>
      </w:r>
      <w:r>
        <w:t>&gt;</w:t>
      </w:r>
      <w:r>
        <w:t>70 K</w:t>
      </w:r>
    </w:p>
    <w:p w14:paraId="6D2102D5" w14:textId="70AA2AAA" w:rsidR="00F67087" w:rsidRDefault="00F67087" w:rsidP="00F67087">
      <w:r>
        <w:t>Explore two engineering paths that have been identified</w:t>
      </w:r>
      <w:r>
        <w:t xml:space="preserve"> </w:t>
      </w:r>
      <w:r>
        <w:t>to potentially achieve H4RG noise reduction</w:t>
      </w:r>
      <w:r>
        <w:t xml:space="preserve"> </w:t>
      </w:r>
      <w:r>
        <w:t>goals: reducing the pixel size (to smaller than 10</w:t>
      </w:r>
      <w:r>
        <w:t xml:space="preserve"> </w:t>
      </w:r>
      <w:r w:rsidRPr="00F67087">
        <w:rPr>
          <w:rFonts w:ascii="Symbol" w:hAnsi="Symbol"/>
        </w:rPr>
        <w:t>m</w:t>
      </w:r>
      <w:r>
        <w:t>m</w:t>
      </w:r>
      <w:proofErr w:type="gramStart"/>
      <w:r>
        <w:t>), and</w:t>
      </w:r>
      <w:proofErr w:type="gramEnd"/>
      <w:r>
        <w:t xml:space="preserve"> optimizing the readout electronics for</w:t>
      </w:r>
      <w:r>
        <w:t xml:space="preserve"> </w:t>
      </w:r>
      <w:r>
        <w:t>lower-noise performance.</w:t>
      </w:r>
    </w:p>
    <w:p w14:paraId="19FF8CE2" w14:textId="664F6973" w:rsidR="00F67087" w:rsidRDefault="00F67087" w:rsidP="00F67087">
      <w:r>
        <w:t>Invest in the development of a 1k × 1k HgCdTe</w:t>
      </w:r>
      <w:r>
        <w:t xml:space="preserve"> </w:t>
      </w:r>
      <w:r>
        <w:t>APD array and evaluate its noise and sensitivity</w:t>
      </w:r>
      <w:r>
        <w:t xml:space="preserve"> </w:t>
      </w:r>
      <w:r>
        <w:t>performance relative to the H4RG. Select a single</w:t>
      </w:r>
      <w:r>
        <w:t xml:space="preserve"> </w:t>
      </w:r>
      <w:r>
        <w:t>candidate technology for continued development.</w:t>
      </w:r>
      <w:r>
        <w:t xml:space="preserve"> </w:t>
      </w:r>
      <w:r>
        <w:t>Following selection of a NIR detector candidate,</w:t>
      </w:r>
      <w:r>
        <w:t xml:space="preserve"> </w:t>
      </w:r>
      <w:r>
        <w:t>continue investment in optimizing detector performance</w:t>
      </w:r>
      <w:r>
        <w:t xml:space="preserve"> </w:t>
      </w:r>
      <w:r>
        <w:t xml:space="preserve">for use with a </w:t>
      </w:r>
      <w:proofErr w:type="gramStart"/>
      <w:r>
        <w:t>high-contrast</w:t>
      </w:r>
      <w:proofErr w:type="gramEnd"/>
      <w:r>
        <w:t xml:space="preserve"> imaging</w:t>
      </w:r>
    </w:p>
    <w:p w14:paraId="26FB1F8C" w14:textId="4DB77E60" w:rsidR="00F67087" w:rsidRPr="00F67087" w:rsidRDefault="00F67087" w:rsidP="00F67087">
      <w:r>
        <w:t>system. Specific attention should be made to the</w:t>
      </w:r>
      <w:r>
        <w:t xml:space="preserve"> </w:t>
      </w:r>
      <w:r>
        <w:t>operational thermal environment that is required</w:t>
      </w:r>
      <w:r>
        <w:t xml:space="preserve"> </w:t>
      </w:r>
      <w:r>
        <w:t>to achieve the best performance, and how that thermal</w:t>
      </w:r>
      <w:r>
        <w:t xml:space="preserve"> </w:t>
      </w:r>
      <w:r>
        <w:t>environment might be enabled in the context</w:t>
      </w:r>
      <w:r>
        <w:t xml:space="preserve"> </w:t>
      </w:r>
      <w:r>
        <w:t>of the overall LUVOIR system.</w:t>
      </w:r>
    </w:p>
    <w:p w14:paraId="3AC6189B" w14:textId="3827FBD9" w:rsidR="00F67087" w:rsidRDefault="00F67087" w:rsidP="00F67087">
      <w:pPr>
        <w:pStyle w:val="Heading2"/>
      </w:pPr>
      <w:r>
        <w:lastRenderedPageBreak/>
        <w:t>UV/Vis</w:t>
      </w:r>
      <w:r>
        <w:t xml:space="preserve"> Low-Noise Detector</w:t>
      </w:r>
    </w:p>
    <w:p w14:paraId="5CAAC241" w14:textId="77777777" w:rsidR="00F67087" w:rsidRDefault="00F67087" w:rsidP="00F67087">
      <w:pPr>
        <w:pStyle w:val="Heading3"/>
      </w:pPr>
      <w:r>
        <w:t>Description</w:t>
      </w:r>
    </w:p>
    <w:p w14:paraId="51DDF775" w14:textId="48D9BE2D" w:rsidR="00F67087" w:rsidRPr="00F67087" w:rsidRDefault="00F67087" w:rsidP="00F67087">
      <w:r>
        <w:t>Low-noise, large-format detectors with high quantum</w:t>
      </w:r>
      <w:r>
        <w:t xml:space="preserve"> </w:t>
      </w:r>
      <w:r>
        <w:t>efficiency between the bands 200-525 nm and</w:t>
      </w:r>
      <w:r>
        <w:t xml:space="preserve"> </w:t>
      </w:r>
      <w:r>
        <w:t>500–1030 nm enable high-contrast imaging and</w:t>
      </w:r>
      <w:r>
        <w:t xml:space="preserve"> </w:t>
      </w:r>
      <w:r>
        <w:t>spectroscopy. For the LUVOIR visible band (500–1030 nm), emphasis on improved quantum efficiency</w:t>
      </w:r>
      <w:r>
        <w:t xml:space="preserve"> </w:t>
      </w:r>
      <w:r>
        <w:t>between 800 and 1000 nm is desired to</w:t>
      </w:r>
      <w:r>
        <w:t xml:space="preserve"> </w:t>
      </w:r>
      <w:r>
        <w:t xml:space="preserve">maximize </w:t>
      </w:r>
      <w:proofErr w:type="spellStart"/>
      <w:r>
        <w:t>exoEarth</w:t>
      </w:r>
      <w:proofErr w:type="spellEnd"/>
      <w:r>
        <w:t xml:space="preserve"> yields.</w:t>
      </w:r>
    </w:p>
    <w:p w14:paraId="1DEB308D" w14:textId="77777777" w:rsidR="00F67087" w:rsidRDefault="00F67087" w:rsidP="00F67087">
      <w:pPr>
        <w:pStyle w:val="Heading3"/>
      </w:pPr>
      <w:r>
        <w:t>Current State of the Art</w:t>
      </w:r>
    </w:p>
    <w:p w14:paraId="47C2C50D" w14:textId="11B6D415" w:rsidR="00F67087" w:rsidRPr="00F67087" w:rsidRDefault="00F67087" w:rsidP="00F67087">
      <w:r>
        <w:t xml:space="preserve">EMCCDs are being developed for Roman </w:t>
      </w:r>
      <w:proofErr w:type="gramStart"/>
      <w:r>
        <w:t>Coronagraph,</w:t>
      </w:r>
      <w:r>
        <w:t xml:space="preserve"> </w:t>
      </w:r>
      <w:r>
        <w:t>and</w:t>
      </w:r>
      <w:proofErr w:type="gramEnd"/>
      <w:r>
        <w:t xml:space="preserve"> can achieve the low read- and dark</w:t>
      </w:r>
      <w:r>
        <w:t xml:space="preserve"> </w:t>
      </w:r>
      <w:r>
        <w:t>noise</w:t>
      </w:r>
      <w:r>
        <w:t xml:space="preserve"> </w:t>
      </w:r>
      <w:r>
        <w:t>requirements for high-contrast imaging (Nemati</w:t>
      </w:r>
      <w:r>
        <w:t xml:space="preserve"> </w:t>
      </w:r>
      <w:r>
        <w:t>2014). However, radiation exposure reduces</w:t>
      </w:r>
      <w:r>
        <w:t xml:space="preserve"> </w:t>
      </w:r>
      <w:r>
        <w:t>the long-term performance of these devices (Nemati</w:t>
      </w:r>
      <w:r>
        <w:t xml:space="preserve"> </w:t>
      </w:r>
      <w:r>
        <w:t>et al. 2016). An improvement in quantum efficiency</w:t>
      </w:r>
      <w:r>
        <w:t xml:space="preserve"> </w:t>
      </w:r>
      <w:r>
        <w:t xml:space="preserve">at the red end of the visible spectrum </w:t>
      </w:r>
      <w:proofErr w:type="gramStart"/>
      <w:r>
        <w:t>( 800</w:t>
      </w:r>
      <w:proofErr w:type="gramEnd"/>
      <w:r>
        <w:t xml:space="preserve"> </w:t>
      </w:r>
      <w:r>
        <w:t xml:space="preserve">—1000 nm) may be needed to enhance </w:t>
      </w:r>
      <w:proofErr w:type="spellStart"/>
      <w:r>
        <w:t>exoEarth</w:t>
      </w:r>
      <w:proofErr w:type="spellEnd"/>
      <w:r>
        <w:t xml:space="preserve"> detection</w:t>
      </w:r>
      <w:r>
        <w:t xml:space="preserve"> </w:t>
      </w:r>
      <w:r>
        <w:t>yields. HMCCD should also be developed</w:t>
      </w:r>
      <w:r>
        <w:t xml:space="preserve"> </w:t>
      </w:r>
      <w:r>
        <w:t>as a potential alternative. HMCCDs are inherently</w:t>
      </w:r>
      <w:r>
        <w:t xml:space="preserve"> </w:t>
      </w:r>
      <w:r>
        <w:t>radiation hard, and do not suffer long-term degradation</w:t>
      </w:r>
      <w:r>
        <w:t xml:space="preserve"> </w:t>
      </w:r>
      <w:r>
        <w:t>under continuous exposure. Furthermore,</w:t>
      </w:r>
      <w:r>
        <w:t xml:space="preserve"> </w:t>
      </w:r>
      <w:r>
        <w:t>this radiation hardness allows thicker substrates to</w:t>
      </w:r>
      <w:r>
        <w:t xml:space="preserve"> </w:t>
      </w:r>
      <w:r>
        <w:t>be used in the devices, improving long-wavelength</w:t>
      </w:r>
      <w:r>
        <w:t xml:space="preserve"> </w:t>
      </w:r>
      <w:r>
        <w:t>quantum efficiency.</w:t>
      </w:r>
    </w:p>
    <w:p w14:paraId="62B24B24" w14:textId="77777777" w:rsidR="00F67087" w:rsidRPr="00F67087" w:rsidRDefault="00F67087" w:rsidP="00F67087">
      <w:pPr>
        <w:pStyle w:val="Heading3"/>
      </w:pPr>
      <w:r>
        <w:t>Performance Goals and Objectives</w:t>
      </w:r>
    </w:p>
    <w:p w14:paraId="730A3309" w14:textId="57C7B2C7" w:rsidR="00F67087" w:rsidRDefault="00F67087" w:rsidP="00F67087">
      <w:r>
        <w:t xml:space="preserve">Array Format: 4k × 4k (or </w:t>
      </w:r>
      <w:proofErr w:type="spellStart"/>
      <w:r>
        <w:t>buttable</w:t>
      </w:r>
      <w:proofErr w:type="spellEnd"/>
      <w:r>
        <w:t xml:space="preserve"> 1k × 1</w:t>
      </w:r>
      <w:proofErr w:type="gramStart"/>
      <w:r>
        <w:t>k )</w:t>
      </w:r>
      <w:proofErr w:type="gramEnd"/>
    </w:p>
    <w:p w14:paraId="6954E03F" w14:textId="77777777" w:rsidR="00F67087" w:rsidRDefault="00F67087" w:rsidP="00F67087">
      <w:r>
        <w:t xml:space="preserve">Read Noise: </w:t>
      </w:r>
      <w:r>
        <w:rPr>
          <w:rFonts w:ascii="Arial" w:hAnsi="Arial" w:cs="Arial"/>
        </w:rPr>
        <w:t> </w:t>
      </w:r>
      <w:r>
        <w:t>&lt;&lt; 1 e-</w:t>
      </w:r>
    </w:p>
    <w:p w14:paraId="782BB404" w14:textId="77777777" w:rsidR="00F67087" w:rsidRDefault="00F67087" w:rsidP="00F67087">
      <w:r>
        <w:t>Dark Current: &lt; 3e-5 e-/pix/s</w:t>
      </w:r>
    </w:p>
    <w:p w14:paraId="3FA5E335" w14:textId="77777777" w:rsidR="00F67087" w:rsidRDefault="00F67087" w:rsidP="00F67087">
      <w:r>
        <w:t>Quantum Efficiency: &gt;80% at all detection wavelengths EMCCD development should be continued in the context of a LUVOIR coronagraph system. Focus on improving radiation tolerance through shielding design and readout electronics optimization,</w:t>
      </w:r>
    </w:p>
    <w:p w14:paraId="5A0A3581" w14:textId="3A0B996E" w:rsidR="00F67087" w:rsidRDefault="00F67087" w:rsidP="00F67087">
      <w:r>
        <w:t>and on improved red-end quantum efficiency via substrate thickness and optical coatings. Building off current development activities that are already funded, design and fabricate a 1k ×1k pixel HMCCD device and evaluate its noise and sensitivity performance relative to the existing EMCCDs.</w:t>
      </w:r>
    </w:p>
    <w:p w14:paraId="54F7A01B" w14:textId="45BDD2CE" w:rsidR="00F67087" w:rsidRPr="00F67087" w:rsidRDefault="00F67087" w:rsidP="00F67087">
      <w:r>
        <w:t>Select a single candidate technology for continued development. Incorporate this 1k ×</w:t>
      </w:r>
      <w:r>
        <w:t xml:space="preserve"> </w:t>
      </w:r>
      <w:r>
        <w:t>1k candidate into coronagraph testbeds for validation at the system</w:t>
      </w:r>
      <w:r>
        <w:t xml:space="preserve"> </w:t>
      </w:r>
      <w:r>
        <w:t>level. Following the candidate down-select,</w:t>
      </w:r>
      <w:r>
        <w:t xml:space="preserve"> </w:t>
      </w:r>
      <w:r>
        <w:t>design and fabricate a 4k × 4k device, including</w:t>
      </w:r>
      <w:r>
        <w:t xml:space="preserve"> </w:t>
      </w:r>
      <w:r>
        <w:t>all necessary readout electronics. Complete functional,</w:t>
      </w:r>
      <w:r>
        <w:t xml:space="preserve"> </w:t>
      </w:r>
      <w:r>
        <w:t>performance, radiation, and environmental</w:t>
      </w:r>
      <w:r>
        <w:t xml:space="preserve"> </w:t>
      </w:r>
      <w:r>
        <w:t>qualification testing to achieve a component-level</w:t>
      </w:r>
      <w:r>
        <w:t xml:space="preserve"> </w:t>
      </w:r>
      <w:r>
        <w:t>TRL 6.</w:t>
      </w:r>
    </w:p>
    <w:p w14:paraId="59729BB6" w14:textId="48487FC2" w:rsidR="00F67087" w:rsidRDefault="00F67087" w:rsidP="00F67087">
      <w:pPr>
        <w:pStyle w:val="Heading2"/>
      </w:pPr>
      <w:r>
        <w:t>Rad-Hard, High-QE, Energy Resolving,</w:t>
      </w:r>
      <w:r>
        <w:t xml:space="preserve"> </w:t>
      </w:r>
      <w:r>
        <w:t>Noiseless Single Photon Detector</w:t>
      </w:r>
      <w:r>
        <w:t xml:space="preserve"> </w:t>
      </w:r>
      <w:r>
        <w:t>Arrays for the NIR, VIS, and UV</w:t>
      </w:r>
    </w:p>
    <w:p w14:paraId="23D379F7" w14:textId="77777777" w:rsidR="00F67087" w:rsidRDefault="00F67087" w:rsidP="00F67087">
      <w:pPr>
        <w:pStyle w:val="Heading3"/>
      </w:pPr>
      <w:r>
        <w:t>Description</w:t>
      </w:r>
    </w:p>
    <w:p w14:paraId="20949854" w14:textId="08D39024" w:rsidR="00F67087" w:rsidRDefault="00F67087" w:rsidP="00F67087">
      <w:r>
        <w:t>The search for life on exoplanets via direct imaging</w:t>
      </w:r>
      <w:r w:rsidR="00DD4F93">
        <w:t xml:space="preserve"> </w:t>
      </w:r>
      <w:r>
        <w:t>is fundamentally photon starved. For context,</w:t>
      </w:r>
      <w:r w:rsidR="00DD4F93">
        <w:t xml:space="preserve"> </w:t>
      </w:r>
      <w:r>
        <w:t xml:space="preserve">the median observation time to collect a single </w:t>
      </w:r>
      <w:proofErr w:type="spellStart"/>
      <w:r>
        <w:t>exoEarth</w:t>
      </w:r>
      <w:proofErr w:type="spellEnd"/>
      <w:r w:rsidR="00DD4F93">
        <w:t xml:space="preserve"> </w:t>
      </w:r>
      <w:r>
        <w:t>twin spectra shown</w:t>
      </w:r>
      <w:r w:rsidR="00DD4F93">
        <w:t xml:space="preserve"> </w:t>
      </w:r>
      <w:r>
        <w:t>in Astro2020 Fig 7.5, (for</w:t>
      </w:r>
      <w:r w:rsidR="00DD4F93">
        <w:t xml:space="preserve"> </w:t>
      </w:r>
      <w:r>
        <w:t>Signal-to-Noise Ratio (SNR)=8.5, 6.5 m aperture</w:t>
      </w:r>
      <w:r w:rsidR="00DD4F93">
        <w:t xml:space="preserve"> </w:t>
      </w:r>
      <w:r>
        <w:t xml:space="preserve">LUVOIR-B) from the </w:t>
      </w:r>
      <w:r>
        <w:lastRenderedPageBreak/>
        <w:t xml:space="preserve">biased catalog of </w:t>
      </w:r>
      <w:proofErr w:type="spellStart"/>
      <w:r>
        <w:t>exoEarth</w:t>
      </w:r>
      <w:proofErr w:type="spellEnd"/>
      <w:r w:rsidR="00DD4F93">
        <w:t xml:space="preserve"> </w:t>
      </w:r>
      <w:r>
        <w:t xml:space="preserve">candidates </w:t>
      </w:r>
      <w:proofErr w:type="gramStart"/>
      <w:r>
        <w:t xml:space="preserve">is </w:t>
      </w:r>
      <w:r>
        <w:rPr>
          <w:rFonts w:ascii="Arial" w:hAnsi="Arial" w:cs="Arial"/>
        </w:rPr>
        <w:t> </w:t>
      </w:r>
      <w:r>
        <w:t>12</w:t>
      </w:r>
      <w:proofErr w:type="gramEnd"/>
      <w:r>
        <w:t xml:space="preserve"> years. Collecting the lowest hanging</w:t>
      </w:r>
      <w:r w:rsidR="00DD4F93">
        <w:t xml:space="preserve"> </w:t>
      </w:r>
      <w:r>
        <w:t>fruit, the bottom 25% (2.5%) of biased catalog</w:t>
      </w:r>
      <w:r w:rsidR="00DD4F93">
        <w:t xml:space="preserve"> </w:t>
      </w:r>
      <w:r>
        <w:t xml:space="preserve">distribution still takes 2.5 (0.26) </w:t>
      </w:r>
      <w:proofErr w:type="spellStart"/>
      <w:proofErr w:type="gramStart"/>
      <w:r>
        <w:t>years.Additionally</w:t>
      </w:r>
      <w:proofErr w:type="spellEnd"/>
      <w:proofErr w:type="gramEnd"/>
      <w:r>
        <w:t>,</w:t>
      </w:r>
    </w:p>
    <w:p w14:paraId="36FE14DA" w14:textId="389ABFE2" w:rsidR="00F67087" w:rsidRDefault="00F67087" w:rsidP="00F67087">
      <w:r>
        <w:t>most of the mission is spent finding planets and</w:t>
      </w:r>
      <w:r w:rsidR="00DD4F93">
        <w:t xml:space="preserve"> </w:t>
      </w:r>
      <w:r>
        <w:t>not collecting spectra (2–2.5 years vs 0.5 year). An</w:t>
      </w:r>
      <w:r w:rsidR="00DD4F93">
        <w:t xml:space="preserve"> </w:t>
      </w:r>
      <w:r>
        <w:t>efficient spectroscopy detection solution is needed</w:t>
      </w:r>
      <w:r w:rsidR="00DD4F93">
        <w:t xml:space="preserve"> </w:t>
      </w:r>
      <w:r>
        <w:t>to collect spectra during all phases of the mission</w:t>
      </w:r>
      <w:r w:rsidR="00DD4F93">
        <w:t xml:space="preserve"> </w:t>
      </w:r>
      <w:r>
        <w:t>without penalty and increased spectra collection</w:t>
      </w:r>
      <w:r w:rsidR="00DD4F93">
        <w:t xml:space="preserve"> </w:t>
      </w:r>
      <w:r>
        <w:t xml:space="preserve">rate. This calls for rad-hard, ultra-high QE, </w:t>
      </w:r>
      <w:proofErr w:type="spellStart"/>
      <w:r>
        <w:t>energyresolving</w:t>
      </w:r>
      <w:proofErr w:type="spellEnd"/>
      <w:r>
        <w:t>,</w:t>
      </w:r>
      <w:r w:rsidR="00DD4F93">
        <w:t xml:space="preserve"> </w:t>
      </w:r>
      <w:r>
        <w:t>noiseless single photon detector arrays</w:t>
      </w:r>
      <w:r w:rsidR="00DD4F93">
        <w:t xml:space="preserve"> </w:t>
      </w:r>
      <w:r>
        <w:t>to provide the increased throughput to find and</w:t>
      </w:r>
      <w:r w:rsidR="00DD4F93">
        <w:t xml:space="preserve"> </w:t>
      </w:r>
      <w:r>
        <w:t>spectrally characterize rocky Earth-like exoplanets.</w:t>
      </w:r>
    </w:p>
    <w:p w14:paraId="7BC70AAB" w14:textId="2010B101" w:rsidR="00F67087" w:rsidRPr="00F67087" w:rsidRDefault="00F67087" w:rsidP="00F67087">
      <w:r>
        <w:t>Such an approach dramatically increases science</w:t>
      </w:r>
      <w:r w:rsidR="00DD4F93">
        <w:t xml:space="preserve"> </w:t>
      </w:r>
      <w:r>
        <w:t>yield and the chance of finding, recognizing, and</w:t>
      </w:r>
      <w:r w:rsidR="00DD4F93">
        <w:t xml:space="preserve"> </w:t>
      </w:r>
      <w:r>
        <w:t>quantifying life—enabling the required statistical</w:t>
      </w:r>
      <w:r w:rsidR="00DD4F93">
        <w:t xml:space="preserve"> </w:t>
      </w:r>
      <w:r>
        <w:t>significance with a smaller aperture.</w:t>
      </w:r>
    </w:p>
    <w:p w14:paraId="02FAC396" w14:textId="77777777" w:rsidR="00F67087" w:rsidRDefault="00F67087" w:rsidP="00F67087">
      <w:pPr>
        <w:pStyle w:val="Heading3"/>
      </w:pPr>
      <w:r>
        <w:t>Current State of the Art</w:t>
      </w:r>
    </w:p>
    <w:p w14:paraId="3A2B72E0" w14:textId="48CF0FF9" w:rsidR="00F67087" w:rsidRDefault="00F67087" w:rsidP="00F67087">
      <w:proofErr w:type="spellStart"/>
      <w:r>
        <w:t>Photoconducting</w:t>
      </w:r>
      <w:proofErr w:type="spellEnd"/>
      <w:r>
        <w:t xml:space="preserve"> detectors are not noiseless (falsely</w:t>
      </w:r>
      <w:r w:rsidR="001B2139">
        <w:t xml:space="preserve"> </w:t>
      </w:r>
      <w:r>
        <w:t>report photons: dark counts, read noise, spurious</w:t>
      </w:r>
      <w:r w:rsidR="001B2139">
        <w:t xml:space="preserve"> </w:t>
      </w:r>
      <w:r>
        <w:t>charge, charge transfer inefficiency, charge trapping,</w:t>
      </w:r>
      <w:r w:rsidR="001B2139">
        <w:t xml:space="preserve"> </w:t>
      </w:r>
      <w:r>
        <w:t>after pulsing), not energy resolving thus requiring</w:t>
      </w:r>
      <w:r w:rsidR="001B2139">
        <w:t xml:space="preserve"> </w:t>
      </w:r>
      <w:r>
        <w:t>dispersive optics to provide spectroscopy.</w:t>
      </w:r>
    </w:p>
    <w:p w14:paraId="740582EA" w14:textId="52C0EB70" w:rsidR="00F67087" w:rsidRPr="00F67087" w:rsidRDefault="00F67087" w:rsidP="00F67087">
      <w:r>
        <w:t>EMCCDs needs improved radiation hardness, reduced</w:t>
      </w:r>
      <w:r w:rsidR="001B2139">
        <w:t xml:space="preserve"> </w:t>
      </w:r>
      <w:proofErr w:type="spellStart"/>
      <w:r>
        <w:t>susceptiblity</w:t>
      </w:r>
      <w:proofErr w:type="spellEnd"/>
      <w:r>
        <w:t xml:space="preserve"> to cosmic ray events. TESs,</w:t>
      </w:r>
      <w:r w:rsidR="001B2139">
        <w:t xml:space="preserve"> </w:t>
      </w:r>
      <w:r>
        <w:t>MKIDs, and Superconducting Tunnel Junction</w:t>
      </w:r>
      <w:r w:rsidR="001B2139">
        <w:t xml:space="preserve"> </w:t>
      </w:r>
      <w:r>
        <w:t>(STJ) detectors are cryogenic energy resolving detectors</w:t>
      </w:r>
      <w:r w:rsidR="001B2139">
        <w:t xml:space="preserve"> </w:t>
      </w:r>
      <w:r>
        <w:t>(up to the Fano noise limit). STJs are difficult</w:t>
      </w:r>
      <w:r w:rsidR="001B2139">
        <w:t xml:space="preserve"> </w:t>
      </w:r>
      <w:r>
        <w:t>to read-out larger arrays whereas TESs and MKIDs</w:t>
      </w:r>
      <w:r w:rsidR="001B2139">
        <w:t xml:space="preserve"> </w:t>
      </w:r>
      <w:r>
        <w:t>use similar multiplexing techniques. TESs have</w:t>
      </w:r>
      <w:r w:rsidR="001B2139">
        <w:t xml:space="preserve"> </w:t>
      </w:r>
      <w:r>
        <w:t xml:space="preserve">achieved </w:t>
      </w:r>
      <w:r w:rsidR="001B2139">
        <w:t>&gt;</w:t>
      </w:r>
      <w:r>
        <w:t>99% QE narrowband and averaging</w:t>
      </w:r>
      <w:r w:rsidR="001B2139">
        <w:t xml:space="preserve"> </w:t>
      </w:r>
      <w:r>
        <w:t>97% broadband for VIS and NIR. MKID efficiencies</w:t>
      </w:r>
      <w:r w:rsidR="001B2139">
        <w:t xml:space="preserve"> </w:t>
      </w:r>
      <w:r>
        <w:t xml:space="preserve">of 70%/40% at 0.4/1 </w:t>
      </w:r>
      <w:r w:rsidR="001B2139" w:rsidRPr="001B2139">
        <w:rPr>
          <w:rFonts w:ascii="Symbol" w:hAnsi="Symbol" w:cs="Arial"/>
        </w:rPr>
        <w:t>m</w:t>
      </w:r>
      <w:r>
        <w:t>m.</w:t>
      </w:r>
    </w:p>
    <w:p w14:paraId="692E1693" w14:textId="77777777" w:rsidR="00F67087" w:rsidRPr="00F67087" w:rsidRDefault="00F67087" w:rsidP="00F67087">
      <w:pPr>
        <w:pStyle w:val="Heading3"/>
      </w:pPr>
      <w:r>
        <w:t>Performance Goals and Objectives</w:t>
      </w:r>
    </w:p>
    <w:p w14:paraId="2C086C74" w14:textId="15256C18" w:rsidR="00F67087" w:rsidRDefault="00F67087" w:rsidP="00F67087">
      <w:r>
        <w:t xml:space="preserve">Need </w:t>
      </w:r>
      <w:proofErr w:type="spellStart"/>
      <w:r>
        <w:t>arrayable</w:t>
      </w:r>
      <w:proofErr w:type="spellEnd"/>
      <w:r>
        <w:t xml:space="preserve"> rad-hard (no performance degradation</w:t>
      </w:r>
      <w:r w:rsidR="001B2139">
        <w:t xml:space="preserve"> </w:t>
      </w:r>
      <w:r>
        <w:t>in 5+ year mission with margin), high-QE</w:t>
      </w:r>
      <w:r w:rsidR="001B2139">
        <w:t xml:space="preserve"> </w:t>
      </w:r>
      <w:r>
        <w:t xml:space="preserve">detectors (QE </w:t>
      </w:r>
      <w:r w:rsidR="001B2139">
        <w:t>&gt;</w:t>
      </w:r>
      <w:r>
        <w:t>90% across the whole bandpass),</w:t>
      </w:r>
      <w:r w:rsidR="001B2139">
        <w:t xml:space="preserve"> </w:t>
      </w:r>
      <w:r>
        <w:t>operating in the NIR, VIS, and UV that spectrally</w:t>
      </w:r>
      <w:r w:rsidR="001B2139">
        <w:t xml:space="preserve"> r</w:t>
      </w:r>
      <w:r>
        <w:t>esolve targeted life-identifying biosignatures for</w:t>
      </w:r>
      <w:r w:rsidR="001B2139">
        <w:t xml:space="preserve"> </w:t>
      </w:r>
      <w:r>
        <w:t>the specific mission bandpass(es).</w:t>
      </w:r>
    </w:p>
    <w:p w14:paraId="5A3562B3" w14:textId="77777777" w:rsidR="00F67087" w:rsidRDefault="00F67087" w:rsidP="00F67087">
      <w:r>
        <w:t>NIR (1000–2000 nm), R&gt;200 or fundamental limits,</w:t>
      </w:r>
    </w:p>
    <w:p w14:paraId="4D184E95" w14:textId="77777777" w:rsidR="00F67087" w:rsidRDefault="00F67087" w:rsidP="00F67087">
      <w:r>
        <w:t>VIS (515–1030 nm), R&gt;140,</w:t>
      </w:r>
    </w:p>
    <w:p w14:paraId="7A8A39AC" w14:textId="388B9700" w:rsidR="00F67087" w:rsidRPr="00F67087" w:rsidRDefault="00F67087" w:rsidP="00F67087">
      <w:r>
        <w:t>UV (200–500 nm), R&gt;10.</w:t>
      </w:r>
    </w:p>
    <w:sectPr w:rsidR="00F67087" w:rsidRPr="00F670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EDE9" w14:textId="77777777" w:rsidR="00E35F6D" w:rsidRDefault="00E35F6D" w:rsidP="00DD4F93">
      <w:r>
        <w:separator/>
      </w:r>
    </w:p>
  </w:endnote>
  <w:endnote w:type="continuationSeparator" w:id="0">
    <w:p w14:paraId="496B4F46" w14:textId="77777777" w:rsidR="00E35F6D" w:rsidRDefault="00E35F6D" w:rsidP="00DD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D5D5" w14:textId="77777777" w:rsidR="00DD4F93" w:rsidRPr="00DD4F93" w:rsidRDefault="00DD4F93" w:rsidP="00DD4F93">
    <w:pPr>
      <w:autoSpaceDE w:val="0"/>
      <w:autoSpaceDN w:val="0"/>
      <w:adjustRightInd w:val="0"/>
      <w:rPr>
        <w:rFonts w:ascii="Times New Roman" w:hAnsi="Times New Roman" w:cs="Times New Roman"/>
        <w:i/>
        <w:iCs/>
        <w:kern w:val="0"/>
        <w:sz w:val="21"/>
        <w:szCs w:val="21"/>
      </w:rPr>
    </w:pPr>
    <w:r w:rsidRPr="00DD4F93">
      <w:rPr>
        <w:rFonts w:ascii="Times New Roman" w:hAnsi="Times New Roman" w:cs="Times New Roman"/>
        <w:i/>
        <w:iCs/>
        <w:kern w:val="0"/>
        <w:sz w:val="21"/>
        <w:szCs w:val="21"/>
      </w:rPr>
      <w:t>This document has been reviewed and determined not to contain export controlled technical data.</w:t>
    </w:r>
  </w:p>
  <w:p w14:paraId="66D755E6" w14:textId="77777777" w:rsidR="00DD4F93" w:rsidRDefault="00DD4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AA2A" w14:textId="77777777" w:rsidR="00E35F6D" w:rsidRDefault="00E35F6D" w:rsidP="00DD4F93">
      <w:r>
        <w:separator/>
      </w:r>
    </w:p>
  </w:footnote>
  <w:footnote w:type="continuationSeparator" w:id="0">
    <w:p w14:paraId="2C98E03A" w14:textId="77777777" w:rsidR="00E35F6D" w:rsidRDefault="00E35F6D" w:rsidP="00DD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6F"/>
    <w:rsid w:val="001B2139"/>
    <w:rsid w:val="00261D76"/>
    <w:rsid w:val="003D31A2"/>
    <w:rsid w:val="0051486F"/>
    <w:rsid w:val="00910856"/>
    <w:rsid w:val="00A057A1"/>
    <w:rsid w:val="00AC7919"/>
    <w:rsid w:val="00CE495B"/>
    <w:rsid w:val="00DD4F93"/>
    <w:rsid w:val="00E35F6D"/>
    <w:rsid w:val="00F6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619A6"/>
  <w15:chartTrackingRefBased/>
  <w15:docId w15:val="{9DD9B784-0D70-F149-B951-A1CC6B46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8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8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8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8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1D76"/>
    <w:rPr>
      <w:rFonts w:asciiTheme="majorHAnsi" w:eastAsiaTheme="majorEastAsia" w:hAnsiTheme="majorHAnsi" w:cstheme="majorBidi"/>
      <w:color w:val="0F4761" w:themeColor="accent1" w:themeShade="BF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4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8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8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8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49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9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4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F93"/>
  </w:style>
  <w:style w:type="paragraph" w:styleId="Footer">
    <w:name w:val="footer"/>
    <w:basedOn w:val="Normal"/>
    <w:link w:val="FooterChar"/>
    <w:uiPriority w:val="99"/>
    <w:unhideWhenUsed/>
    <w:rsid w:val="00DD4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d440.gsfc.nasa.gov/tech_gap_prioritie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</dc:creator>
  <cp:keywords/>
  <dc:description/>
  <cp:lastModifiedBy>Brendan C</cp:lastModifiedBy>
  <cp:revision>4</cp:revision>
  <dcterms:created xsi:type="dcterms:W3CDTF">2024-04-08T20:31:00Z</dcterms:created>
  <dcterms:modified xsi:type="dcterms:W3CDTF">2024-04-10T02:52:00Z</dcterms:modified>
</cp:coreProperties>
</file>